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C6" w:rsidRPr="00E80BC6" w:rsidRDefault="00E80BC6" w:rsidP="00E80BC6">
      <w:pPr>
        <w:pStyle w:val="a3"/>
        <w:jc w:val="center"/>
        <w:rPr>
          <w:rFonts w:ascii="Times New Roman" w:hAnsi="Times New Roman" w:cs="Times New Roman"/>
          <w:sz w:val="36"/>
          <w:szCs w:val="36"/>
          <w:lang w:eastAsia="ru-RU"/>
        </w:rPr>
      </w:pPr>
      <w:r w:rsidRPr="00E80BC6">
        <w:rPr>
          <w:rFonts w:ascii="Times New Roman" w:hAnsi="Times New Roman" w:cs="Times New Roman"/>
          <w:sz w:val="36"/>
          <w:szCs w:val="36"/>
          <w:lang w:eastAsia="ru-RU"/>
        </w:rPr>
        <w:t>«Безопасность детства», информационная кампании «Ребенок в комнате — закрой окно!»</w:t>
      </w:r>
    </w:p>
    <w:p w:rsidR="00E80BC6" w:rsidRDefault="00E80BC6" w:rsidP="00E80BC6">
      <w:pPr>
        <w:pStyle w:val="a4"/>
        <w:jc w:val="both"/>
      </w:pPr>
      <w:r>
        <w:t>Ежегодно с наступлением лета происходят случаи выпадения маленьких детей из окон. Падение из окон является одной из причин детского травматизма и смертности, особенно в городах. В Амурской области 2018 году выпало из окон 15 детей, 5 из них погибли. Всего в России в 2018 году из окон выпало 905 детей, 123 ребенка погибли, 33 стали инвалидами. Обстоятельства каждого такого происшествия тщательно изучаются следователями, бездействию родителей дается правовая оценка. Но все без исключения эти страшные случаи объединяет одна причина - недосмотр взрослых за детьми.</w:t>
      </w:r>
    </w:p>
    <w:p w:rsidR="00E80BC6" w:rsidRDefault="00E80BC6" w:rsidP="00E80BC6">
      <w:pPr>
        <w:pStyle w:val="a4"/>
        <w:jc w:val="both"/>
      </w:pPr>
      <w:r>
        <w:t>Вместе с тем статьей 125 УК РФ предусмотрено лишение свободы на срок до одного года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 здоровья состояние.</w:t>
      </w:r>
    </w:p>
    <w:p w:rsidR="00DA5F9F" w:rsidRDefault="00E80BC6" w:rsidP="00E80BC6">
      <w:pPr>
        <w:jc w:val="center"/>
        <w:rPr>
          <w:rFonts w:ascii="Times New Roman" w:hAnsi="Times New Roman" w:cs="Times New Roman"/>
          <w:sz w:val="28"/>
          <w:szCs w:val="28"/>
        </w:rPr>
      </w:pPr>
      <w:r w:rsidRPr="00E80BC6">
        <w:rPr>
          <w:rFonts w:ascii="Times New Roman" w:hAnsi="Times New Roman" w:cs="Times New Roman"/>
          <w:sz w:val="28"/>
          <w:szCs w:val="28"/>
        </w:rPr>
        <w:t>Уважаемые родители, бабушки и дедушки, законные представители, не оставляйте малолетних детей без присмотра!</w:t>
      </w:r>
    </w:p>
    <w:p w:rsidR="00E80BC6" w:rsidRDefault="00E80BC6" w:rsidP="00E80BC6">
      <w:pPr>
        <w:pStyle w:val="a4"/>
        <w:spacing w:before="240" w:beforeAutospacing="0" w:after="0" w:afterAutospacing="0"/>
        <w:ind w:firstLine="709"/>
        <w:jc w:val="both"/>
        <w:rPr>
          <w:sz w:val="28"/>
        </w:rPr>
      </w:pPr>
      <w:r>
        <w:rPr>
          <w:sz w:val="28"/>
        </w:rPr>
        <w:t>Не оставляйте детей без присмотра в комнате, где открыты окна, а также там, где они могут открыть их сами!</w:t>
      </w:r>
    </w:p>
    <w:p w:rsidR="00E80BC6" w:rsidRDefault="00E80BC6" w:rsidP="00E80BC6">
      <w:pPr>
        <w:pStyle w:val="a4"/>
        <w:spacing w:before="240" w:beforeAutospacing="0" w:after="0" w:afterAutospacing="0"/>
        <w:ind w:firstLine="709"/>
        <w:jc w:val="both"/>
        <w:rPr>
          <w:sz w:val="28"/>
        </w:rPr>
      </w:pPr>
      <w:r>
        <w:rPr>
          <w:sz w:val="28"/>
        </w:rPr>
        <w:t>Пока ребенок находится в помещении, открываете окна только в режиме «проветривание».</w:t>
      </w:r>
    </w:p>
    <w:p w:rsidR="00E80BC6" w:rsidRDefault="00E80BC6" w:rsidP="00E80BC6">
      <w:pPr>
        <w:pStyle w:val="a4"/>
        <w:spacing w:before="240" w:beforeAutospacing="0" w:after="0" w:afterAutospacing="0"/>
        <w:ind w:firstLine="709"/>
        <w:jc w:val="both"/>
        <w:rPr>
          <w:sz w:val="28"/>
        </w:rPr>
      </w:pPr>
      <w:r>
        <w:rPr>
          <w:sz w:val="28"/>
        </w:rPr>
        <w:t xml:space="preserve">Поставьте на оконные ручки стопоры, не позволяйте открывать окно настежь, или снимите и уберите ручки, чтобы ребенок не мог открыть окно сам. </w:t>
      </w:r>
    </w:p>
    <w:p w:rsidR="00E80BC6" w:rsidRDefault="00E80BC6" w:rsidP="00E80BC6">
      <w:pPr>
        <w:pStyle w:val="a4"/>
        <w:spacing w:before="240" w:beforeAutospacing="0" w:after="0" w:afterAutospacing="0"/>
        <w:ind w:firstLine="709"/>
        <w:jc w:val="both"/>
        <w:rPr>
          <w:sz w:val="28"/>
        </w:rPr>
      </w:pPr>
      <w:r>
        <w:rPr>
          <w:sz w:val="28"/>
        </w:rPr>
        <w:t xml:space="preserve">Объясните детям, что открытое окно – это опасно, предупредите, что на сетку опираться нельзя. Малышам надо регулярно напоминать об опасности, когда они оказываются рядом с подоконником и пытаются на него забраться. </w:t>
      </w:r>
    </w:p>
    <w:p w:rsidR="00E80BC6" w:rsidRDefault="00E80BC6" w:rsidP="00E80BC6">
      <w:pPr>
        <w:pStyle w:val="a4"/>
        <w:spacing w:before="240" w:beforeAutospacing="0" w:after="0" w:afterAutospacing="0"/>
        <w:ind w:firstLine="709"/>
        <w:jc w:val="both"/>
        <w:rPr>
          <w:sz w:val="28"/>
        </w:rPr>
      </w:pPr>
      <w:r>
        <w:rPr>
          <w:sz w:val="28"/>
        </w:rPr>
        <w:t xml:space="preserve">Не оставляйте возле окон предметы или мебель, которые могут послужить ребенку ступенькой для того, чтобы залезть на подоконник. </w:t>
      </w:r>
    </w:p>
    <w:p w:rsidR="00E80BC6" w:rsidRDefault="00E80BC6" w:rsidP="00E80BC6">
      <w:pPr>
        <w:pStyle w:val="a4"/>
        <w:spacing w:before="240" w:beforeAutospacing="0" w:after="0" w:afterAutospacing="0"/>
        <w:ind w:firstLine="709"/>
        <w:jc w:val="both"/>
        <w:rPr>
          <w:sz w:val="28"/>
        </w:rPr>
      </w:pPr>
      <w:r>
        <w:rPr>
          <w:sz w:val="28"/>
        </w:rPr>
        <w:t xml:space="preserve">Никогда не рассчитывайте на москитную сетку! Она не предназначена для защиты от падений. Ребенок чувствует себя за ней в </w:t>
      </w:r>
      <w:proofErr w:type="gramStart"/>
      <w:r>
        <w:rPr>
          <w:sz w:val="28"/>
        </w:rPr>
        <w:t>безопасности  и</w:t>
      </w:r>
      <w:proofErr w:type="gramEnd"/>
      <w:r>
        <w:rPr>
          <w:sz w:val="28"/>
        </w:rPr>
        <w:t xml:space="preserve"> опирается как на окно. Даже самые качественные сетки не способны выдержать напор и вес ребенка. </w:t>
      </w:r>
    </w:p>
    <w:p w:rsidR="00E80BC6" w:rsidRDefault="00E80BC6" w:rsidP="00E80BC6">
      <w:pPr>
        <w:spacing w:before="240" w:after="0" w:line="240" w:lineRule="auto"/>
      </w:pPr>
    </w:p>
    <w:p w:rsidR="00E80BC6" w:rsidRPr="00E80BC6" w:rsidRDefault="00E80BC6" w:rsidP="00E80BC6">
      <w:pPr>
        <w:jc w:val="center"/>
        <w:rPr>
          <w:rFonts w:ascii="Times New Roman" w:hAnsi="Times New Roman" w:cs="Times New Roman"/>
          <w:sz w:val="28"/>
          <w:szCs w:val="28"/>
        </w:rPr>
      </w:pPr>
      <w:bookmarkStart w:id="0" w:name="_GoBack"/>
      <w:bookmarkEnd w:id="0"/>
    </w:p>
    <w:sectPr w:rsidR="00E80BC6" w:rsidRPr="00E80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FE"/>
    <w:rsid w:val="008849FE"/>
    <w:rsid w:val="00BE3E86"/>
    <w:rsid w:val="00DA5F9F"/>
    <w:rsid w:val="00E8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7B08"/>
  <w15:chartTrackingRefBased/>
  <w15:docId w15:val="{9BEE4E00-7F6D-4D46-BE8B-0C50C071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0BC6"/>
    <w:pPr>
      <w:spacing w:after="0" w:line="240" w:lineRule="auto"/>
    </w:pPr>
  </w:style>
  <w:style w:type="paragraph" w:styleId="a4">
    <w:name w:val="Normal (Web)"/>
    <w:basedOn w:val="a"/>
    <w:uiPriority w:val="99"/>
    <w:unhideWhenUsed/>
    <w:rsid w:val="00E80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0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4410">
      <w:bodyDiv w:val="1"/>
      <w:marLeft w:val="0"/>
      <w:marRight w:val="0"/>
      <w:marTop w:val="0"/>
      <w:marBottom w:val="0"/>
      <w:divBdr>
        <w:top w:val="none" w:sz="0" w:space="0" w:color="auto"/>
        <w:left w:val="none" w:sz="0" w:space="0" w:color="auto"/>
        <w:bottom w:val="none" w:sz="0" w:space="0" w:color="auto"/>
        <w:right w:val="none" w:sz="0" w:space="0" w:color="auto"/>
      </w:divBdr>
    </w:div>
    <w:div w:id="4281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2019-06-26T02:23:00Z</dcterms:created>
  <dcterms:modified xsi:type="dcterms:W3CDTF">2019-06-26T02:37:00Z</dcterms:modified>
</cp:coreProperties>
</file>